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Headertext"/>
        <w:shd w:val="clear" w:color="auto" w:fill="FFFFFF"/>
        <w:spacing w:beforeAutospacing="0" w:before="0" w:afterAutospacing="0" w:after="0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br/>
        <w:br/>
      </w:r>
      <w:r>
        <w:rPr>
          <w:color w:val="000000" w:themeColor="text1"/>
          <w:spacing w:val="2"/>
          <w:sz w:val="28"/>
          <w:szCs w:val="28"/>
        </w:rPr>
        <w:t xml:space="preserve">Об     утверждении   Положения </w:t>
      </w:r>
    </w:p>
    <w:p>
      <w:pPr>
        <w:pStyle w:val="Headertext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 внешнем  архитектурном  облике</w:t>
      </w:r>
    </w:p>
    <w:p>
      <w:pPr>
        <w:pStyle w:val="Headertext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Копейского городского округа</w:t>
      </w:r>
    </w:p>
    <w:p>
      <w:pPr>
        <w:pStyle w:val="Headertext"/>
        <w:shd w:val="clear" w:color="auto" w:fill="FFFFFF"/>
        <w:spacing w:beforeAutospacing="0" w:before="0" w:afterAutospacing="0" w:after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 xml:space="preserve">Челябинской области </w:t>
      </w:r>
      <w:r>
        <w:rPr>
          <w:color w:val="2D2D2D"/>
          <w:spacing w:val="2"/>
          <w:sz w:val="28"/>
          <w:szCs w:val="28"/>
        </w:rPr>
        <w:t>(дизайн-код)</w:t>
      </w:r>
    </w:p>
    <w:p>
      <w:pPr>
        <w:pStyle w:val="NormalWeb"/>
        <w:spacing w:beforeAutospacing="0" w:before="0" w:afterAutospacing="0" w:after="0"/>
        <w:ind w:firstLine="709"/>
        <w:jc w:val="both"/>
        <w:textAlignment w:val="baseline"/>
        <w:rPr/>
      </w:pPr>
      <w:r>
        <w:rPr>
          <w:color w:val="2D2D2D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В соответствии с Федеральным законом от 06 октября 2003 года                              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 апреля 2017 года                   № 711/пр «Об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hyperlink r:id="rId2">
        <w:r>
          <w:rPr>
            <w:rStyle w:val="Style13"/>
            <w:color w:val="000000" w:themeColor="text1"/>
            <w:spacing w:val="2"/>
            <w:sz w:val="28"/>
            <w:szCs w:val="28"/>
            <w:u w:val="none"/>
          </w:rPr>
          <w:t xml:space="preserve">Уставом муниципального образования «Копейский городской округ Челябинской области» Собрание депутатов Копейского городского округа Челябинской области </w:t>
        </w:r>
      </w:hyperlink>
    </w:p>
    <w:p>
      <w:pPr>
        <w:pStyle w:val="NormalWeb"/>
        <w:spacing w:beforeAutospacing="0" w:before="0" w:afterAutospacing="0" w:after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РЕШАЕТ:</w:t>
        <w:br/>
        <w:t xml:space="preserve">         1. Утвердить Положение о внешнем архитектурном облике Копейского городского округа Челябинской области (дизайн-код) согласно приложению к настоящему Решению.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</w:t>
      </w:r>
      <w:r>
        <w:rPr>
          <w:color w:val="000000" w:themeColor="text1"/>
          <w:spacing w:val="2"/>
          <w:sz w:val="28"/>
          <w:szCs w:val="28"/>
        </w:rPr>
        <w:t>2. Установить, что: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ab/>
        <w:t>1) действие Положения распространяется на перечень гостевых маршрутов, установленный муниципальным правовым актом Копейского городского. Гостевые маршруты включают территорию улично-дорожной сети на глубину главных и боковых фасадов объектов, формирующих передний фронт застройки указанных гостевых маршрутов;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 xml:space="preserve">         </w:t>
      </w:r>
      <w:r>
        <w:rPr>
          <w:color w:val="000000" w:themeColor="text1"/>
          <w:spacing w:val="2"/>
          <w:sz w:val="28"/>
          <w:szCs w:val="28"/>
        </w:rPr>
        <w:t>2) подлежат приведению в соответствие с требованиями Положения в срок до 1 июня 2020 года вывески, размещенные на фасадах и крышах зданий, строений, сооружений, расположенных на следующих гостевых маршрутах Копейского городского округа: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</w:t>
      </w:r>
      <w:r>
        <w:rPr>
          <w:color w:val="000000" w:themeColor="text1"/>
          <w:spacing w:val="2"/>
          <w:sz w:val="28"/>
          <w:szCs w:val="28"/>
        </w:rPr>
        <w:t>- проспект Победы на участке от ул. Ленина до здания заводоуправления АО «Завод «Пластмасс»;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</w:t>
      </w:r>
      <w:r>
        <w:rPr>
          <w:color w:val="000000" w:themeColor="text1"/>
          <w:spacing w:val="2"/>
          <w:sz w:val="28"/>
          <w:szCs w:val="28"/>
        </w:rPr>
        <w:t>- улица Ленина на участке от проспекта Победы до ул. Калинина;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 xml:space="preserve">      </w:t>
      </w:r>
      <w:r>
        <w:rPr>
          <w:color w:val="000000" w:themeColor="text1"/>
          <w:spacing w:val="2"/>
          <w:sz w:val="28"/>
          <w:szCs w:val="28"/>
        </w:rPr>
        <w:t>- проспект Коммунистический на участке от улицы Лихачева до улицы Калинина;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</w:t>
      </w:r>
      <w:r>
        <w:rPr>
          <w:color w:val="000000" w:themeColor="text1"/>
          <w:spacing w:val="2"/>
          <w:sz w:val="28"/>
          <w:szCs w:val="28"/>
        </w:rPr>
        <w:t>- проспект Ильича;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 xml:space="preserve">   </w:t>
      </w:r>
      <w:r>
        <w:rPr>
          <w:color w:val="000000" w:themeColor="text1"/>
          <w:spacing w:val="2"/>
          <w:sz w:val="28"/>
          <w:szCs w:val="28"/>
        </w:rPr>
        <w:t>- проспект Славы на участке от улицы  Ивана Кожевникова до                          ул. Калинина;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ab/>
        <w:t>3) с 1 июня 2020 года подлежат демонтажу в установленном порядке вывески, не соответствующие требованиям Положения и размещенные на фасадах и крышах зданий, строений, сооружений, расположенных на гостевых маршрутах, указанных в подпункте 2 настоящего пункта;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ab/>
        <w:t>4) подлежат приведению в соответствие с требованиями Положения в срок до 1 июня 2021 года вывески, размещенные на фасадах и крышах зданий, строений, сооружений, расположенных на гостевых маршрутах Копейского городского округа, за исключением указанных в подпункте 2 настоящего пункта;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ab/>
        <w:t>5) с 1 июня 2021 года подлежат демонтажу в установленном порядке вывески, не соответствующие требованиям Положения и размещенные на фасадах и крышах зданий, строений, сооружений, расположенных на гостевых маршрутах, кроме указанных в подпункте 2 настоящего пункта.</w:t>
      </w:r>
    </w:p>
    <w:p>
      <w:pPr>
        <w:pStyle w:val="1"/>
        <w:spacing w:beforeAutospacing="0" w:before="0" w:afterAutospacing="0" w:after="0"/>
        <w:jc w:val="both"/>
        <w:rPr/>
      </w:pPr>
      <w:r>
        <w:rPr>
          <w:b w:val="false"/>
          <w:color w:val="000000" w:themeColor="text1"/>
          <w:spacing w:val="2"/>
          <w:sz w:val="28"/>
          <w:szCs w:val="28"/>
        </w:rPr>
        <w:tab/>
        <w:t>6) вывески, размещенные и поставленные на учет в управлении по имуществу и земельным отношениям администрации Копейского городского округа, в соответствии с действовавшим ранее П</w:t>
      </w:r>
      <w:r>
        <w:rPr>
          <w:b w:val="false"/>
          <w:color w:val="000000"/>
          <w:sz w:val="28"/>
          <w:szCs w:val="28"/>
        </w:rPr>
        <w:t>оложением о порядке распространения наружной рекламы и информации на территории Копейского городского округа, утвержденным решением Собрания депутатов Копейского городского округа от 25.12.2013 № 839-МО,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b w:val="false"/>
          <w:color w:val="000000" w:themeColor="text1"/>
          <w:spacing w:val="2"/>
          <w:sz w:val="28"/>
          <w:szCs w:val="28"/>
        </w:rPr>
        <w:t>должны быть приведены в соответствие с требованиями Положения в срок до 1 сентября 2020 года;</w:t>
      </w:r>
    </w:p>
    <w:p>
      <w:pPr>
        <w:pStyle w:val="1"/>
        <w:spacing w:beforeAutospacing="0" w:before="0" w:afterAutospacing="0" w:after="0"/>
        <w:jc w:val="both"/>
        <w:rPr/>
      </w:pPr>
      <w:r>
        <w:rPr>
          <w:b w:val="false"/>
          <w:color w:val="000000" w:themeColor="text1"/>
          <w:spacing w:val="2"/>
          <w:sz w:val="28"/>
          <w:szCs w:val="28"/>
        </w:rPr>
        <w:tab/>
        <w:t>7) в срок до 1 сентября 2021 года остекление балконов и лоджий, размещенных на фасадах жилых домов, расположенных на гостевых маршрутах, указанных в подпункте 2 настоящего пункта, рекомендовано привести в соответствие с требованиями Положения (в соответствии с конструктивными решениями архитектурных элементов фасадов);</w:t>
      </w:r>
    </w:p>
    <w:p>
      <w:pPr>
        <w:pStyle w:val="1"/>
        <w:spacing w:beforeAutospacing="0" w:before="0" w:afterAutospacing="0" w:after="0"/>
        <w:jc w:val="both"/>
        <w:rPr/>
      </w:pPr>
      <w:r>
        <w:rPr>
          <w:b w:val="false"/>
          <w:color w:val="000000" w:themeColor="text1"/>
          <w:spacing w:val="2"/>
          <w:sz w:val="28"/>
          <w:szCs w:val="28"/>
        </w:rPr>
        <w:tab/>
        <w:t>8) в срок до 1 сентября 2021 года  подлежат приведению в соответствие с требованиями Положения существующие остановочные пункты и остановочные комплексы, расположенные на гостевых маршрутах, указанных в подпункте 2 настоящего пункта;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ab/>
        <w:t>9) подлежат приведению в соответствие с требованиями Положения в срок до 1 июня 2022 года существующие остановочные пункты и остановочные комплексы, расположенные на гостевых маршрутах Копейского городского округа, за исключением указанных в подпункте 2 настоящего пункта;</w:t>
      </w:r>
    </w:p>
    <w:p>
      <w:pPr>
        <w:pStyle w:val="1"/>
        <w:spacing w:beforeAutospacing="0" w:before="0" w:afterAutospacing="0" w:after="0"/>
        <w:jc w:val="both"/>
        <w:rPr/>
      </w:pPr>
      <w:r>
        <w:rPr>
          <w:b w:val="false"/>
          <w:color w:val="000000" w:themeColor="text1"/>
          <w:spacing w:val="2"/>
          <w:sz w:val="28"/>
          <w:szCs w:val="28"/>
        </w:rPr>
        <w:tab/>
        <w:t>10)</w:t>
      </w:r>
      <w:r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b w:val="false"/>
          <w:color w:val="000000" w:themeColor="text1"/>
          <w:spacing w:val="2"/>
          <w:sz w:val="28"/>
          <w:szCs w:val="28"/>
        </w:rPr>
        <w:t>в срок до 1 сентября 2021 года  подлежат приведению в соответствие с требованиями Положения существующие нестационарные торговые объекты (киоски, павильоны), расположенные на гостевых маршрутах, указанных в подпункте 2 настоящего пункта;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11) подлежат приведению в соответствие с требованиями Положения в срок до 1 июня 2022 года существующие нестационарные торговые объекты (киоски, павильоны), расположенные на гостевых маршрутах Копейского городского округа, за исключением указанных в подпункте 2 настоящего пункта;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12) в срок до 1 сентября 2021 года  подлежат приведению в соответствие с требованиями Положения входные группы на фасадах зданий, расположенных на гостевых маршрутах, указанных в подпункте 2 настоящего пункта, за исключением случаев, когда архитектурное решение  входной группы было выполнено после 2010 года в соответствии с согласованным проектом.</w:t>
      </w:r>
    </w:p>
    <w:p>
      <w:pPr>
        <w:pStyle w:val="Formattext"/>
        <w:shd w:val="clear" w:color="auto" w:fill="FFFFFF"/>
        <w:spacing w:beforeAutospacing="0" w:before="0" w:afterAutospacing="0" w:after="0"/>
        <w:ind w:hanging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ab/>
        <w:t>3. Н</w:t>
      </w:r>
      <w:r>
        <w:rPr>
          <w:color w:val="000000" w:themeColor="text1"/>
          <w:sz w:val="28"/>
          <w:szCs w:val="28"/>
          <w:shd w:fill="FFFFFF" w:val="clear"/>
        </w:rPr>
        <w:t>астоящее решение подлежит официальному опубликованию в газете «Копейский рабочий» и размещению на официальном сайте Собрания депутатов Копейского городского округа Челябинской области.</w:t>
      </w:r>
      <w:r>
        <w:rPr>
          <w:color w:val="000000" w:themeColor="text1"/>
          <w:sz w:val="28"/>
          <w:szCs w:val="28"/>
        </w:rPr>
        <w:br/>
        <w:tab/>
      </w:r>
      <w:r>
        <w:rPr>
          <w:color w:val="000000" w:themeColor="text1"/>
          <w:sz w:val="28"/>
          <w:szCs w:val="28"/>
          <w:shd w:fill="FFFFFF" w:val="clear"/>
        </w:rPr>
        <w:t xml:space="preserve">4. Решение вступает в силу с </w:t>
      </w:r>
      <w:r>
        <w:rPr>
          <w:color w:val="000000" w:themeColor="text1"/>
          <w:sz w:val="28"/>
          <w:szCs w:val="28"/>
          <w:shd w:fill="FFFFFF" w:val="clear"/>
        </w:rPr>
        <w:t xml:space="preserve">момента </w:t>
      </w:r>
      <w:r>
        <w:rPr>
          <w:color w:val="000000" w:themeColor="text1"/>
          <w:sz w:val="28"/>
          <w:szCs w:val="28"/>
          <w:shd w:fill="FFFFFF" w:val="clear"/>
        </w:rPr>
        <w:t xml:space="preserve">официального </w:t>
      </w: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 xml:space="preserve">опубликования в газете «Копейский рабочий» и подлежит размещению на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shd w:fill="FFFFFF" w:val="clear"/>
        </w:rPr>
        <w:t>официальном Интернет-сайте Собрания депутатов Копейского городского округа Челябинской области</w:t>
      </w:r>
      <w:r>
        <w:rPr>
          <w:rFonts w:ascii="Times New Roman" w:hAnsi="Times New Roman"/>
          <w:color w:val="000000" w:themeColor="text1"/>
          <w:sz w:val="28"/>
          <w:szCs w:val="28"/>
          <w:shd w:fill="FFFFFF" w:val="clear"/>
        </w:rPr>
        <w:t>.</w:t>
      </w:r>
    </w:p>
    <w:p>
      <w:pPr>
        <w:pStyle w:val="Formattext"/>
        <w:shd w:val="clear" w:color="auto" w:fill="FFFFFF"/>
        <w:spacing w:beforeAutospacing="0" w:before="0" w:afterAutospacing="0" w:after="0"/>
        <w:ind w:hanging="0"/>
        <w:jc w:val="both"/>
        <w:textAlignment w:val="baseline"/>
        <w:rPr>
          <w:color w:val="CE181E"/>
        </w:rPr>
      </w:pPr>
      <w:r>
        <w:rPr>
          <w:rFonts w:ascii="PT Serif;serif" w:hAnsi="PT Serif;serif"/>
          <w:b w:val="false"/>
          <w:i w:val="false"/>
          <w:caps w:val="false"/>
          <w:smallCaps w:val="false"/>
          <w:color w:val="CE181E"/>
          <w:spacing w:val="0"/>
          <w:sz w:val="28"/>
          <w:szCs w:val="28"/>
          <w:shd w:fill="FFFFFF" w:val="clear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5. Заместителю Главы городского округа по территориальном развитию (Арасланов  А.Н.)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3"/>
          <w:szCs w:val="28"/>
          <w:shd w:fill="FFFFFF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обеспечить исполнение принятого решения.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Formattext"/>
        <w:shd w:val="clear" w:color="auto" w:fill="FFFFFF"/>
        <w:tabs>
          <w:tab w:val="left" w:pos="709" w:leader="none"/>
        </w:tabs>
        <w:spacing w:beforeAutospacing="0" w:before="0" w:afterAutospacing="0" w:after="0"/>
        <w:ind w:hanging="0"/>
        <w:jc w:val="both"/>
        <w:textAlignment w:val="baseline"/>
        <w:rPr/>
      </w:pPr>
      <w:r>
        <w:rPr>
          <w:color w:val="000000" w:themeColor="text1"/>
          <w:sz w:val="28"/>
          <w:szCs w:val="28"/>
          <w:shd w:fill="FFFFFF" w:val="clear"/>
        </w:rPr>
        <w:tab/>
        <w:t>6. Контроль исполнения решения возложить на постоянную комиссию Собрания депутатов Копейского городского округа Челябинской области по вопросам городского хозяйства и землепользования.</w:t>
      </w:r>
      <w:r>
        <w:rPr>
          <w:color w:val="000000" w:themeColor="text1"/>
          <w:spacing w:val="2"/>
          <w:sz w:val="28"/>
          <w:szCs w:val="28"/>
        </w:rPr>
        <w:t xml:space="preserve">   </w:t>
      </w:r>
    </w:p>
    <w:p>
      <w:pPr>
        <w:pStyle w:val="Formattext"/>
        <w:shd w:val="clear" w:color="auto" w:fill="FFFFFF"/>
        <w:tabs>
          <w:tab w:val="left" w:pos="709" w:leader="none"/>
        </w:tabs>
        <w:spacing w:beforeAutospacing="0" w:before="0" w:afterAutospacing="0" w:after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</w:t>
      </w:r>
    </w:p>
    <w:p>
      <w:pPr>
        <w:pStyle w:val="Formattext"/>
        <w:shd w:val="clear" w:color="auto" w:fill="FFFFFF"/>
        <w:tabs>
          <w:tab w:val="left" w:pos="709" w:leader="none"/>
        </w:tabs>
        <w:spacing w:beforeAutospacing="0" w:before="0" w:afterAutospacing="0" w:after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</w:r>
    </w:p>
    <w:p>
      <w:pPr>
        <w:pStyle w:val="Formattext"/>
        <w:shd w:val="clear" w:color="auto" w:fill="FFFFFF"/>
        <w:tabs>
          <w:tab w:val="left" w:pos="709" w:leader="none"/>
        </w:tabs>
        <w:spacing w:beforeAutospacing="0" w:before="0" w:afterAutospacing="0" w:after="0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Председатель Собрания                                  Глава городского округа  </w:t>
      </w:r>
    </w:p>
    <w:p>
      <w:pPr>
        <w:pStyle w:val="Formattext"/>
        <w:shd w:val="clear" w:color="auto" w:fill="FFFFFF"/>
        <w:tabs>
          <w:tab w:val="left" w:pos="709" w:leader="none"/>
        </w:tabs>
        <w:spacing w:beforeAutospacing="0" w:before="0" w:afterAutospacing="0" w:after="0"/>
        <w:jc w:val="both"/>
        <w:textAlignment w:val="baseline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pacing w:val="2"/>
          <w:sz w:val="28"/>
          <w:szCs w:val="28"/>
        </w:rPr>
        <w:t xml:space="preserve">депутатов городского округа                          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                                    </w:t>
      </w:r>
    </w:p>
    <w:p>
      <w:pPr>
        <w:pStyle w:val="Formattext"/>
        <w:shd w:val="clear" w:color="auto" w:fill="FFFFFF"/>
        <w:spacing w:beforeAutospacing="0" w:before="0" w:afterAutospacing="0" w:after="0"/>
        <w:jc w:val="both"/>
        <w:textAlignment w:val="baseline"/>
        <w:rPr/>
      </w:pPr>
      <w:r>
        <w:rPr>
          <w:color w:val="000000" w:themeColor="text1"/>
          <w:spacing w:val="2"/>
          <w:sz w:val="28"/>
          <w:szCs w:val="28"/>
        </w:rPr>
        <w:t>____________________В.П. Емельянов         ________________А.М. Фалейчик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PT Serif">
    <w:altName w:val="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4e5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31352e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bc4273"/>
    <w:rPr>
      <w:rFonts w:ascii="Times New Roman" w:hAnsi="Times New Roman" w:cs="Times New Roman"/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bc4273"/>
    <w:rPr>
      <w:rFonts w:ascii="Times New Roman" w:hAnsi="Times New Roman" w:cs="Times New Roman"/>
    </w:rPr>
  </w:style>
  <w:style w:type="character" w:styleId="Blk" w:customStyle="1">
    <w:name w:val="blk"/>
    <w:basedOn w:val="DefaultParagraphFont"/>
    <w:qFormat/>
    <w:rsid w:val="00bc4273"/>
    <w:rPr>
      <w:rFonts w:ascii="Times New Roman" w:hAnsi="Times New Roman" w:cs="Times New Roman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31352e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ListLabel1">
    <w:name w:val="ListLabel 1"/>
    <w:qFormat/>
    <w:rPr>
      <w:color w:val="000000" w:themeColor="text1"/>
      <w:spacing w:val="2"/>
      <w:sz w:val="28"/>
      <w:szCs w:val="28"/>
      <w:u w:val="none"/>
    </w:rPr>
  </w:style>
  <w:style w:type="character" w:styleId="ListLabel2">
    <w:name w:val="ListLabel 2"/>
    <w:qFormat/>
    <w:rPr>
      <w:color w:val="000000" w:themeColor="text1"/>
      <w:spacing w:val="2"/>
      <w:sz w:val="28"/>
      <w:szCs w:val="28"/>
      <w:u w:val="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Headertext" w:customStyle="1">
    <w:name w:val="headertext"/>
    <w:basedOn w:val="Normal"/>
    <w:qFormat/>
    <w:rsid w:val="00bc42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" w:customStyle="1">
    <w:name w:val="formattext"/>
    <w:basedOn w:val="Normal"/>
    <w:qFormat/>
    <w:rsid w:val="00bc42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rsid w:val="00bc427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453150814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LibreOffice/6.0.5.2$Windows_X86_64 LibreOffice_project/54c8cbb85f300ac59db32fe8a675ff7683cd5a16</Application>
  <Pages>3</Pages>
  <Words>708</Words>
  <Characters>4872</Characters>
  <CharactersWithSpaces>5869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2019-10-17T13:14:00Z</dcterms:created>
  <dc:creator>User</dc:creator>
  <dc:description/>
  <dc:language>ru-RU</dc:language>
  <cp:lastModifiedBy/>
  <cp:lastPrinted>2019-10-21T14:57:00Z</cp:lastPrinted>
  <dcterms:modified xsi:type="dcterms:W3CDTF">2019-12-10T16:10:29Z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